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wordWrap/>
        <w:spacing w:line="420" w:lineRule="atLeast"/>
        <w:ind w:left="0" w:firstLine="0"/>
        <w:jc w:val="center"/>
        <w:rPr>
          <w:rFonts w:ascii="Verdana" w:hAnsi="Verdana" w:cs="Verdana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3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30"/>
          <w:szCs w:val="30"/>
          <w:shd w:val="clear" w:fill="FFFFFF"/>
          <w:lang w:val="en-US" w:eastAsia="zh-CN" w:bidi="ar"/>
        </w:rPr>
        <w:t>2016年上半年中小学</w:t>
      </w:r>
      <w:bookmarkStart w:id="0" w:name="_GoBack"/>
      <w:bookmarkEnd w:id="0"/>
      <w:r>
        <w:rPr>
          <w:rStyle w:val="3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30"/>
          <w:szCs w:val="30"/>
          <w:shd w:val="clear" w:fill="FFFFFF"/>
          <w:lang w:val="en-US" w:eastAsia="zh-CN" w:bidi="ar"/>
        </w:rPr>
        <w:t>教师资格考试面试工作时间安排表（陕西）</w:t>
      </w: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7675" w:type="dxa"/>
        <w:jc w:val="center"/>
        <w:tblCellSpacing w:w="0" w:type="dxa"/>
        <w:tblInd w:w="-4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19"/>
        <w:gridCol w:w="2183"/>
        <w:gridCol w:w="2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工作事项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具体事宜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时间节点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考 生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考生网上报名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4月19日-24日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现场确认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4月30日前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具体时间以各市（区）教育局公告为准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面试网上打印准考证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5月16日-22日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b/>
                <w:kern w:val="0"/>
                <w:sz w:val="24"/>
                <w:szCs w:val="24"/>
                <w:lang w:val="en-US" w:eastAsia="zh-CN" w:bidi="ar"/>
              </w:rPr>
              <w:t>5月21日、22日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面试结果网上查询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6月20日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考务管理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管理用户申报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4月18日前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填报《中小学教师资格考试考务管理系统用户申请表》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面试试题光盘申报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4月29日前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填报《中小学教师资格考试面试光盘申报表》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面试考点设置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5月15日前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填报《中小学教师资格考试面试考点信息一览表》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面试系统模拟演练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5月20日前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面试试题光盘及加密锁领取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5月19日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面试环境确认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5月19日前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填报《陕西省中小学教师资格考试面试环境准备确认表》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报送面试考试数据等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5月24日前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报送面试测试数据盘，面试试题光盘、加密锁，完成当场销毁程序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考官推荐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培训选聘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面试考官培训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5月15日前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各考区完成市级面试考官培训任务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4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sz w:val="24"/>
                <w:szCs w:val="24"/>
              </w:rPr>
            </w:pPr>
          </w:p>
        </w:tc>
        <w:tc>
          <w:tcPr>
            <w:tcW w:w="16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面试考官信息导入系统</w:t>
            </w:r>
          </w:p>
        </w:tc>
        <w:tc>
          <w:tcPr>
            <w:tcW w:w="21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5月19日前</w:t>
            </w:r>
          </w:p>
        </w:tc>
        <w:tc>
          <w:tcPr>
            <w:tcW w:w="2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kern w:val="0"/>
                <w:sz w:val="24"/>
                <w:szCs w:val="24"/>
                <w:lang w:val="en-US" w:eastAsia="zh-CN" w:bidi="ar"/>
              </w:rPr>
              <w:t>选聘考官信息录入“教师资格考试考务管理信息系统”</w:t>
            </w:r>
          </w:p>
        </w:tc>
      </w:tr>
    </w:tbl>
    <w:p>
      <w:pPr/>
    </w:p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342C8"/>
    <w:rsid w:val="5CBE78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ANTLI</dc:creator>
  <cp:lastModifiedBy>ANTLI</cp:lastModifiedBy>
  <dcterms:modified xsi:type="dcterms:W3CDTF">2016-04-18T02:19:09Z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