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2016-2017学年度成人教育学院先进党支部登记表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82"/>
        <w:gridCol w:w="2436"/>
        <w:gridCol w:w="103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4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党支部名称</w:t>
            </w:r>
          </w:p>
        </w:tc>
        <w:tc>
          <w:tcPr>
            <w:tcW w:w="6069" w:type="dxa"/>
            <w:gridSpan w:val="3"/>
            <w:vAlign w:val="center"/>
          </w:tcPr>
          <w:p>
            <w:pPr>
              <w:widowControl/>
              <w:spacing w:line="520" w:lineRule="exact"/>
              <w:ind w:firstLine="600" w:firstLineChars="20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党支部书记</w:t>
            </w:r>
          </w:p>
        </w:tc>
        <w:tc>
          <w:tcPr>
            <w:tcW w:w="24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00" w:firstLineChars="20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3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党员人数</w:t>
            </w:r>
          </w:p>
        </w:tc>
        <w:tc>
          <w:tcPr>
            <w:tcW w:w="260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基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本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7551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6" w:hRule="atLeast"/>
        </w:trPr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7551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（由先进事迹材料缩写而成，限500字以内）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86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7551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04" w:hRule="atLeast"/>
        </w:trPr>
        <w:tc>
          <w:tcPr>
            <w:tcW w:w="8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党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51" w:type="dxa"/>
            <w:gridSpan w:val="4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     党委书记：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                  年   月   日</w:t>
            </w:r>
          </w:p>
        </w:tc>
      </w:tr>
    </w:tbl>
    <w:p>
      <w:pPr>
        <w:widowControl/>
        <w:spacing w:line="520" w:lineRule="exact"/>
        <w:jc w:val="left"/>
      </w:pPr>
      <w:r>
        <w:rPr>
          <w:rFonts w:hint="eastAsia" w:ascii="仿宋" w:hAnsi="仿宋" w:eastAsia="仿宋"/>
          <w:color w:val="000000"/>
          <w:sz w:val="30"/>
          <w:szCs w:val="30"/>
        </w:rPr>
        <w:t>（双面打印）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D4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2017-06-09T09:14:24Z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